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9DC5" w14:textId="77777777" w:rsidR="00C1672F" w:rsidRPr="000579CC" w:rsidRDefault="000C1A16" w:rsidP="000C1A16">
      <w:pPr>
        <w:pStyle w:val="Default"/>
        <w:jc w:val="center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SIWZ TOM II</w:t>
      </w:r>
    </w:p>
    <w:p w14:paraId="6E4344AA" w14:textId="4C357D17" w:rsidR="00FE5C1E" w:rsidRPr="000579CC" w:rsidRDefault="007079F5" w:rsidP="00FE5C1E">
      <w:pPr>
        <w:pStyle w:val="Default"/>
        <w:jc w:val="center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SZCZEGÓŁOWY </w:t>
      </w:r>
      <w:r w:rsidR="00FE5C1E" w:rsidRPr="000579CC">
        <w:rPr>
          <w:rFonts w:ascii="Verdana" w:hAnsi="Verdana"/>
          <w:b/>
          <w:color w:val="auto"/>
          <w:sz w:val="20"/>
        </w:rPr>
        <w:t>OPIS PRZEDMIOTU ZAMÓWIENIA</w:t>
      </w:r>
    </w:p>
    <w:p w14:paraId="25AE0D25" w14:textId="77777777" w:rsidR="00FE5C1E" w:rsidRPr="000579CC" w:rsidRDefault="00FE5C1E" w:rsidP="00FE5C1E">
      <w:pPr>
        <w:pStyle w:val="Default"/>
        <w:rPr>
          <w:rFonts w:ascii="Verdana" w:hAnsi="Verdana"/>
          <w:b/>
          <w:color w:val="auto"/>
          <w:sz w:val="20"/>
        </w:rPr>
      </w:pPr>
    </w:p>
    <w:p w14:paraId="213B00C3" w14:textId="77777777" w:rsidR="00FE5C1E" w:rsidRPr="000579CC" w:rsidRDefault="00FE5C1E" w:rsidP="00FE5C1E">
      <w:pPr>
        <w:pStyle w:val="Default"/>
        <w:rPr>
          <w:rFonts w:ascii="Verdana" w:hAnsi="Verdana"/>
          <w:b/>
          <w:color w:val="auto"/>
          <w:sz w:val="20"/>
        </w:rPr>
      </w:pPr>
    </w:p>
    <w:p w14:paraId="6F98F4C8" w14:textId="77777777" w:rsidR="00FE5C1E" w:rsidRPr="000579CC" w:rsidRDefault="00307141" w:rsidP="000579CC">
      <w:pPr>
        <w:pStyle w:val="Default"/>
        <w:shd w:val="clear" w:color="auto" w:fill="D9D9D9" w:themeFill="background1" w:themeFillShade="D9"/>
        <w:rPr>
          <w:rFonts w:ascii="Verdana" w:hAnsi="Verdana"/>
          <w:b/>
          <w:color w:val="auto"/>
          <w:sz w:val="20"/>
        </w:rPr>
      </w:pPr>
      <w:r w:rsidRPr="000579CC">
        <w:rPr>
          <w:rFonts w:ascii="Verdana" w:hAnsi="Verdana"/>
          <w:b/>
          <w:color w:val="auto"/>
          <w:sz w:val="20"/>
        </w:rPr>
        <w:t xml:space="preserve">1 </w:t>
      </w:r>
      <w:r w:rsidR="00FE5C1E" w:rsidRPr="000579CC">
        <w:rPr>
          <w:rFonts w:ascii="Verdana" w:hAnsi="Verdana"/>
          <w:b/>
          <w:color w:val="auto"/>
          <w:sz w:val="20"/>
        </w:rPr>
        <w:t xml:space="preserve">.WYMAGANIA DOTYCZĄCE LEASINGU: </w:t>
      </w:r>
    </w:p>
    <w:p w14:paraId="59F3827C" w14:textId="77777777" w:rsidR="000579CC" w:rsidRDefault="000579CC" w:rsidP="00115770">
      <w:pPr>
        <w:ind w:left="284" w:hanging="284"/>
        <w:jc w:val="both"/>
        <w:rPr>
          <w:rFonts w:ascii="Verdana" w:hAnsi="Verdana"/>
          <w:sz w:val="20"/>
        </w:rPr>
      </w:pPr>
    </w:p>
    <w:p w14:paraId="6DE1A330" w14:textId="0C212C7B" w:rsidR="00FE5C1E" w:rsidRPr="000579CC" w:rsidRDefault="00FE5C1E" w:rsidP="000579CC">
      <w:p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0579CC">
        <w:rPr>
          <w:rFonts w:ascii="Verdana" w:hAnsi="Verdana"/>
          <w:sz w:val="20"/>
        </w:rPr>
        <w:t xml:space="preserve">1. Okres trwania umowy: </w:t>
      </w:r>
      <w:r w:rsidR="00093AB0" w:rsidRPr="000579CC">
        <w:rPr>
          <w:rFonts w:ascii="Verdana" w:hAnsi="Verdana"/>
          <w:sz w:val="20"/>
        </w:rPr>
        <w:t>36</w:t>
      </w:r>
      <w:r w:rsidRPr="000579CC">
        <w:rPr>
          <w:rFonts w:ascii="Verdana" w:hAnsi="Verdana"/>
          <w:sz w:val="20"/>
        </w:rPr>
        <w:t xml:space="preserve"> miesięcy </w:t>
      </w:r>
      <w:r w:rsidR="00093AB0" w:rsidRPr="000579CC">
        <w:rPr>
          <w:rFonts w:ascii="Verdana" w:hAnsi="Verdana"/>
          <w:sz w:val="20"/>
        </w:rPr>
        <w:t>(</w:t>
      </w:r>
      <w:r w:rsidR="00307141" w:rsidRPr="000579CC">
        <w:rPr>
          <w:rFonts w:ascii="Verdana" w:hAnsi="Verdana"/>
          <w:sz w:val="20"/>
        </w:rPr>
        <w:t>liczonej od miesiąca na który przypada płatność</w:t>
      </w:r>
      <w:r w:rsidR="000579CC">
        <w:rPr>
          <w:rFonts w:ascii="Verdana" w:hAnsi="Verdana"/>
          <w:sz w:val="20"/>
        </w:rPr>
        <w:t xml:space="preserve"> </w:t>
      </w:r>
      <w:r w:rsidR="00307141" w:rsidRPr="000579CC">
        <w:rPr>
          <w:rFonts w:ascii="Verdana" w:hAnsi="Verdana"/>
          <w:sz w:val="20"/>
        </w:rPr>
        <w:t>pierwszej raty leasingu</w:t>
      </w:r>
      <w:r w:rsidR="008063A4">
        <w:rPr>
          <w:rFonts w:ascii="Verdana" w:hAnsi="Verdana"/>
          <w:sz w:val="20"/>
        </w:rPr>
        <w:t>)</w:t>
      </w:r>
      <w:r w:rsidR="00307141" w:rsidRPr="000579CC">
        <w:rPr>
          <w:rFonts w:ascii="Verdana" w:hAnsi="Verdana"/>
          <w:sz w:val="20"/>
        </w:rPr>
        <w:t xml:space="preserve">. </w:t>
      </w:r>
    </w:p>
    <w:p w14:paraId="043E67F8" w14:textId="77777777" w:rsidR="00FE5C1E" w:rsidRPr="000579CC" w:rsidRDefault="00FE5C1E" w:rsidP="000579CC">
      <w:pPr>
        <w:pStyle w:val="Default"/>
        <w:numPr>
          <w:ilvl w:val="0"/>
          <w:numId w:val="1"/>
        </w:numPr>
        <w:spacing w:line="276" w:lineRule="auto"/>
        <w:ind w:left="567" w:hanging="567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2. Forma leasingu: operacyjny </w:t>
      </w:r>
    </w:p>
    <w:p w14:paraId="69274E90" w14:textId="77777777" w:rsidR="00FE5C1E" w:rsidRPr="000579CC" w:rsidRDefault="00FE5C1E" w:rsidP="000579CC">
      <w:pPr>
        <w:pStyle w:val="Default"/>
        <w:numPr>
          <w:ilvl w:val="0"/>
          <w:numId w:val="1"/>
        </w:numPr>
        <w:spacing w:line="276" w:lineRule="auto"/>
        <w:ind w:left="567" w:hanging="567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3. Opłata wstępna: </w:t>
      </w:r>
      <w:r w:rsidR="000C1A16">
        <w:rPr>
          <w:rFonts w:ascii="Verdana" w:hAnsi="Verdana"/>
          <w:color w:val="auto"/>
          <w:sz w:val="20"/>
        </w:rPr>
        <w:t>10</w:t>
      </w:r>
      <w:r w:rsidRPr="000579CC">
        <w:rPr>
          <w:rFonts w:ascii="Verdana" w:hAnsi="Verdana"/>
          <w:color w:val="auto"/>
          <w:sz w:val="20"/>
        </w:rPr>
        <w:t xml:space="preserve">% </w:t>
      </w:r>
    </w:p>
    <w:p w14:paraId="23FDD05E" w14:textId="76493DED" w:rsidR="00FE5C1E" w:rsidRPr="000579CC" w:rsidRDefault="00FE5C1E" w:rsidP="000579CC">
      <w:pPr>
        <w:pStyle w:val="Default"/>
        <w:numPr>
          <w:ilvl w:val="0"/>
          <w:numId w:val="1"/>
        </w:numPr>
        <w:spacing w:line="276" w:lineRule="auto"/>
        <w:ind w:left="567" w:hanging="567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4. Wartość wykupu: </w:t>
      </w:r>
      <w:r w:rsidR="00737422">
        <w:rPr>
          <w:rFonts w:ascii="Verdana" w:hAnsi="Verdana"/>
          <w:color w:val="auto"/>
          <w:sz w:val="20"/>
        </w:rPr>
        <w:t>20</w:t>
      </w:r>
      <w:r w:rsidRPr="000579CC">
        <w:rPr>
          <w:rFonts w:ascii="Verdana" w:hAnsi="Verdana"/>
          <w:color w:val="auto"/>
          <w:sz w:val="20"/>
        </w:rPr>
        <w:t xml:space="preserve">% </w:t>
      </w:r>
    </w:p>
    <w:p w14:paraId="5B2F68C2" w14:textId="1E9BCB9D" w:rsidR="00FE5C1E" w:rsidRPr="000579CC" w:rsidRDefault="00FE5C1E" w:rsidP="000579CC">
      <w:pPr>
        <w:pStyle w:val="Default"/>
        <w:numPr>
          <w:ilvl w:val="0"/>
          <w:numId w:val="1"/>
        </w:numPr>
        <w:spacing w:line="276" w:lineRule="auto"/>
        <w:ind w:left="567" w:hanging="567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>5. Oprocentowanie: stałe (</w:t>
      </w:r>
      <w:r w:rsidR="00093AB0" w:rsidRPr="000579CC">
        <w:rPr>
          <w:rFonts w:ascii="Verdana" w:hAnsi="Verdana"/>
          <w:color w:val="auto"/>
          <w:sz w:val="20"/>
        </w:rPr>
        <w:t>35</w:t>
      </w:r>
      <w:r w:rsidRPr="000579CC">
        <w:rPr>
          <w:rFonts w:ascii="Verdana" w:hAnsi="Verdana"/>
          <w:color w:val="auto"/>
          <w:sz w:val="20"/>
        </w:rPr>
        <w:t xml:space="preserve"> rat, raty niezmienne w całym okresie trwania umowy) </w:t>
      </w:r>
    </w:p>
    <w:p w14:paraId="44D2C6AC" w14:textId="77777777" w:rsidR="00FE5C1E" w:rsidRPr="000579CC" w:rsidRDefault="00FE5C1E" w:rsidP="000579CC">
      <w:pPr>
        <w:pStyle w:val="Default"/>
        <w:numPr>
          <w:ilvl w:val="0"/>
          <w:numId w:val="1"/>
        </w:numPr>
        <w:spacing w:line="276" w:lineRule="auto"/>
        <w:ind w:left="567" w:hanging="567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6. Waluta oferty: PLN </w:t>
      </w:r>
    </w:p>
    <w:p w14:paraId="651C9969" w14:textId="25117B1E" w:rsidR="00FE5C1E" w:rsidRPr="000579CC" w:rsidRDefault="00FE5C1E" w:rsidP="000579CC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7. Ubezpieczenie </w:t>
      </w:r>
      <w:r w:rsidR="005E10E9">
        <w:rPr>
          <w:rFonts w:ascii="Verdana" w:hAnsi="Verdana"/>
          <w:color w:val="auto"/>
          <w:sz w:val="20"/>
        </w:rPr>
        <w:t>dostarczanego pojazdu i naczepy</w:t>
      </w:r>
      <w:r w:rsidRPr="000579CC">
        <w:rPr>
          <w:rFonts w:ascii="Verdana" w:hAnsi="Verdana"/>
          <w:color w:val="auto"/>
          <w:sz w:val="20"/>
        </w:rPr>
        <w:t xml:space="preserve"> przez okres </w:t>
      </w:r>
      <w:r w:rsidR="00115770" w:rsidRPr="000579CC">
        <w:rPr>
          <w:rFonts w:ascii="Verdana" w:hAnsi="Verdana"/>
          <w:color w:val="000000" w:themeColor="text1"/>
          <w:sz w:val="20"/>
        </w:rPr>
        <w:t xml:space="preserve">1 roku w zakresie OC,AC, NW, Assistance </w:t>
      </w:r>
      <w:r w:rsidRPr="000579CC">
        <w:rPr>
          <w:rFonts w:ascii="Verdana" w:hAnsi="Verdana"/>
          <w:color w:val="000000" w:themeColor="text1"/>
          <w:sz w:val="20"/>
        </w:rPr>
        <w:t xml:space="preserve"> łącznie</w:t>
      </w:r>
      <w:r w:rsidRPr="000579CC">
        <w:rPr>
          <w:rFonts w:ascii="Verdana" w:hAnsi="Verdana"/>
          <w:color w:val="auto"/>
          <w:sz w:val="20"/>
        </w:rPr>
        <w:t xml:space="preserve"> z kosztami dodatkowych ubezpieczeń pojazdu wymaganych przez ubezpieczyciela, ponosi Wykonawca, </w:t>
      </w:r>
    </w:p>
    <w:p w14:paraId="153644B0" w14:textId="77777777" w:rsidR="00FE5C1E" w:rsidRPr="000579CC" w:rsidRDefault="000D17D7" w:rsidP="000579CC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>Koszt r</w:t>
      </w:r>
      <w:r w:rsidR="00FE5C1E" w:rsidRPr="000579CC">
        <w:rPr>
          <w:rFonts w:ascii="Verdana" w:hAnsi="Verdana"/>
          <w:color w:val="auto"/>
          <w:sz w:val="20"/>
        </w:rPr>
        <w:t>ejestracj</w:t>
      </w:r>
      <w:r w:rsidR="007975D5">
        <w:rPr>
          <w:rFonts w:ascii="Verdana" w:hAnsi="Verdana"/>
          <w:color w:val="auto"/>
          <w:sz w:val="20"/>
        </w:rPr>
        <w:t xml:space="preserve">i </w:t>
      </w:r>
      <w:r w:rsidRPr="000579CC">
        <w:rPr>
          <w:rFonts w:ascii="Verdana" w:hAnsi="Verdana"/>
          <w:color w:val="auto"/>
          <w:sz w:val="20"/>
        </w:rPr>
        <w:t>płatny oddzielnie na podstawie odrębnej faktury</w:t>
      </w:r>
      <w:r w:rsidR="00FE5C1E" w:rsidRPr="000579CC">
        <w:rPr>
          <w:rFonts w:ascii="Verdana" w:hAnsi="Verdana"/>
          <w:color w:val="auto"/>
          <w:sz w:val="20"/>
        </w:rPr>
        <w:t xml:space="preserve">, </w:t>
      </w:r>
    </w:p>
    <w:p w14:paraId="5DF5CADC" w14:textId="77777777" w:rsidR="00FE5C1E" w:rsidRPr="00907BEF" w:rsidRDefault="00FE5C1E" w:rsidP="000579CC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</w:rPr>
      </w:pPr>
      <w:r w:rsidRPr="00907BEF">
        <w:rPr>
          <w:rFonts w:ascii="Verdana" w:hAnsi="Verdana"/>
          <w:color w:val="auto"/>
          <w:sz w:val="20"/>
        </w:rPr>
        <w:t xml:space="preserve">Zamawiający wyraża zgodę na zawarcie umowy leasingu i ogólnych warunków umowy leasingowej na wzorze stosowanym przez Finansującego z zastrzeżeniem, że w razie sprzeczności postanowień wzoru umowy w SIWZ </w:t>
      </w:r>
      <w:r w:rsidR="00907BEF" w:rsidRPr="00907BEF">
        <w:rPr>
          <w:rFonts w:ascii="Verdana" w:hAnsi="Verdana"/>
          <w:color w:val="auto"/>
          <w:sz w:val="20"/>
        </w:rPr>
        <w:t>TOM I (pkt. 23),</w:t>
      </w:r>
      <w:r w:rsidRPr="00907BEF">
        <w:rPr>
          <w:rFonts w:ascii="Verdana" w:hAnsi="Verdana"/>
          <w:color w:val="auto"/>
          <w:sz w:val="20"/>
        </w:rPr>
        <w:t xml:space="preserve"> z postanowieniami wzoru umowy leasingu stosowanymi przez leasingodawcę lub stosowanymi przez niego Ogólnymi Warunkami Umowy Leasingu stosuje się postanowienia umowy stanowiącej wzór zamieszczony w SIWZ</w:t>
      </w:r>
      <w:r w:rsidR="00907BEF" w:rsidRPr="00907BEF">
        <w:rPr>
          <w:rFonts w:ascii="Verdana" w:hAnsi="Verdana"/>
          <w:color w:val="auto"/>
          <w:sz w:val="20"/>
        </w:rPr>
        <w:t xml:space="preserve"> TOM I</w:t>
      </w:r>
      <w:r w:rsidRPr="00907BEF">
        <w:rPr>
          <w:rFonts w:ascii="Verdana" w:hAnsi="Verdana"/>
          <w:color w:val="auto"/>
          <w:sz w:val="20"/>
        </w:rPr>
        <w:t xml:space="preserve">. </w:t>
      </w:r>
    </w:p>
    <w:p w14:paraId="3974393B" w14:textId="52919FD3" w:rsidR="00FE5C1E" w:rsidRPr="000579CC" w:rsidRDefault="00FE5C1E" w:rsidP="000579CC">
      <w:pPr>
        <w:pStyle w:val="Default"/>
        <w:numPr>
          <w:ilvl w:val="0"/>
          <w:numId w:val="3"/>
        </w:numPr>
        <w:spacing w:line="276" w:lineRule="auto"/>
        <w:ind w:left="284" w:hanging="426"/>
        <w:jc w:val="both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>W przypadku wystąpienia szkody całkowitej lub kradzieży pojazdu</w:t>
      </w:r>
      <w:r w:rsidR="005E10E9">
        <w:rPr>
          <w:rFonts w:ascii="Verdana" w:hAnsi="Verdana"/>
          <w:color w:val="auto"/>
          <w:sz w:val="20"/>
        </w:rPr>
        <w:t>/naczepy</w:t>
      </w:r>
      <w:r w:rsidRPr="000579CC">
        <w:rPr>
          <w:rFonts w:ascii="Verdana" w:hAnsi="Verdana"/>
          <w:color w:val="auto"/>
          <w:sz w:val="20"/>
        </w:rPr>
        <w:t xml:space="preserve"> i wypłaty odszkodowania Leasingodawcy, Korzystający złoży pisemny wniosek do Finansującego o przedterminowe rozliczenie umowy leasingu na zasadach określonych w Ogólnych Warunkach Leasingu. </w:t>
      </w:r>
    </w:p>
    <w:p w14:paraId="3AC46812" w14:textId="77777777" w:rsidR="00FE5C1E" w:rsidRPr="000579CC" w:rsidRDefault="00FE5C1E" w:rsidP="000579CC">
      <w:pPr>
        <w:pStyle w:val="Default"/>
        <w:numPr>
          <w:ilvl w:val="0"/>
          <w:numId w:val="3"/>
        </w:numPr>
        <w:spacing w:line="276" w:lineRule="auto"/>
        <w:ind w:left="284" w:hanging="426"/>
        <w:jc w:val="both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Po wykupie nastąpi przeniesienie własności rzeczy z Leasingodawcy na Leasingobiorcę. </w:t>
      </w:r>
    </w:p>
    <w:p w14:paraId="1BD95A00" w14:textId="77777777" w:rsidR="00FE5C1E" w:rsidRPr="000579CC" w:rsidRDefault="00FE5C1E" w:rsidP="000579CC">
      <w:pPr>
        <w:pStyle w:val="Default"/>
        <w:spacing w:line="276" w:lineRule="auto"/>
        <w:ind w:left="567" w:hanging="567"/>
        <w:jc w:val="both"/>
        <w:rPr>
          <w:rFonts w:ascii="Verdana" w:hAnsi="Verdana"/>
          <w:color w:val="auto"/>
          <w:sz w:val="20"/>
        </w:rPr>
      </w:pPr>
    </w:p>
    <w:p w14:paraId="7C5E7535" w14:textId="77777777" w:rsidR="00FE5C1E" w:rsidRPr="000579CC" w:rsidRDefault="00FE5C1E" w:rsidP="000579CC">
      <w:pPr>
        <w:pStyle w:val="Default"/>
        <w:spacing w:line="276" w:lineRule="auto"/>
        <w:ind w:left="284"/>
        <w:jc w:val="both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W przypadku użycia w opisie przedmiotu zamówienia nazw własnych oznacza to, że Zamawiający oczekuje zaproponowania rozwiązań o parametrach technicznych (równoważnych) nie gorszych niż parametry jakimi charakteryzuje się urządzenie, element, mechanizm wskazany w niniejszej specyfikacji. </w:t>
      </w:r>
    </w:p>
    <w:p w14:paraId="4EC36FD5" w14:textId="77777777" w:rsidR="00DE3EF8" w:rsidRDefault="00DE3EF8"/>
    <w:p w14:paraId="3AA628B4" w14:textId="77777777" w:rsidR="000D17D7" w:rsidRDefault="000D17D7"/>
    <w:p w14:paraId="13745191" w14:textId="77777777" w:rsidR="000D17D7" w:rsidRPr="000579CC" w:rsidRDefault="000D17D7" w:rsidP="000579CC">
      <w:pPr>
        <w:shd w:val="clear" w:color="auto" w:fill="D9D9D9" w:themeFill="background1" w:themeFillShade="D9"/>
        <w:ind w:left="284" w:hanging="426"/>
        <w:rPr>
          <w:rFonts w:ascii="Verdana" w:hAnsi="Verdana"/>
          <w:b/>
          <w:sz w:val="20"/>
        </w:rPr>
      </w:pPr>
      <w:r w:rsidRPr="000579CC">
        <w:rPr>
          <w:rFonts w:ascii="Verdana" w:hAnsi="Verdana"/>
          <w:b/>
          <w:sz w:val="20"/>
        </w:rPr>
        <w:t xml:space="preserve">2. </w:t>
      </w:r>
      <w:r w:rsidR="000579CC">
        <w:rPr>
          <w:rFonts w:ascii="Verdana" w:hAnsi="Verdana"/>
          <w:b/>
          <w:sz w:val="20"/>
        </w:rPr>
        <w:t xml:space="preserve">  </w:t>
      </w:r>
      <w:r w:rsidRPr="000579CC">
        <w:rPr>
          <w:rFonts w:ascii="Verdana" w:hAnsi="Verdana"/>
          <w:b/>
          <w:sz w:val="20"/>
        </w:rPr>
        <w:t xml:space="preserve">Wymagane Parametry techniczno – użytkowe pojazdów będących </w:t>
      </w:r>
      <w:r w:rsidR="000579CC">
        <w:rPr>
          <w:rFonts w:ascii="Verdana" w:hAnsi="Verdana"/>
          <w:b/>
          <w:sz w:val="20"/>
        </w:rPr>
        <w:t xml:space="preserve">obiektem </w:t>
      </w:r>
      <w:r w:rsidRPr="000579CC">
        <w:rPr>
          <w:rFonts w:ascii="Verdana" w:hAnsi="Verdana"/>
          <w:b/>
          <w:sz w:val="20"/>
        </w:rPr>
        <w:t>leasingu</w:t>
      </w:r>
    </w:p>
    <w:p w14:paraId="7069E8C9" w14:textId="77777777" w:rsidR="000D17D7" w:rsidRDefault="000D17D7"/>
    <w:p w14:paraId="2A14614E" w14:textId="5DA60122" w:rsidR="000D17D7" w:rsidRPr="000579CC" w:rsidRDefault="00B10474" w:rsidP="000579CC">
      <w:pPr>
        <w:ind w:hanging="142"/>
        <w:rPr>
          <w:rFonts w:ascii="Verdana" w:hAnsi="Verdana"/>
          <w:sz w:val="20"/>
        </w:rPr>
      </w:pPr>
      <w:r w:rsidRPr="000579CC">
        <w:rPr>
          <w:rFonts w:ascii="Verdana" w:hAnsi="Verdana"/>
          <w:sz w:val="20"/>
        </w:rPr>
        <w:t xml:space="preserve">2.1 </w:t>
      </w:r>
      <w:r w:rsidR="000D17D7" w:rsidRPr="000579CC">
        <w:rPr>
          <w:rFonts w:ascii="Verdana" w:hAnsi="Verdana"/>
          <w:sz w:val="20"/>
        </w:rPr>
        <w:t>Pojazd</w:t>
      </w:r>
      <w:r w:rsidR="00017E52">
        <w:rPr>
          <w:rFonts w:ascii="Verdana" w:hAnsi="Verdana"/>
          <w:sz w:val="20"/>
        </w:rPr>
        <w:t>/Naczepa</w:t>
      </w:r>
      <w:r w:rsidR="000D17D7" w:rsidRPr="000579CC">
        <w:rPr>
          <w:rFonts w:ascii="Verdana" w:hAnsi="Verdana"/>
          <w:sz w:val="20"/>
        </w:rPr>
        <w:t xml:space="preserve"> dla Zakładu Gospodarki Odpadami w Jarocinie Sp. z o.o.</w:t>
      </w:r>
      <w:r w:rsidR="005A6648">
        <w:rPr>
          <w:rFonts w:ascii="Verdana" w:hAnsi="Verdana"/>
          <w:sz w:val="20"/>
        </w:rPr>
        <w:t xml:space="preserve"> – Wielkopolskie Centrum Recyklingu</w:t>
      </w:r>
    </w:p>
    <w:p w14:paraId="6AE5B198" w14:textId="77777777" w:rsidR="00887930" w:rsidRPr="00DE0A5B" w:rsidRDefault="00887930" w:rsidP="00887930">
      <w:pPr>
        <w:rPr>
          <w:b/>
        </w:rPr>
      </w:pPr>
    </w:p>
    <w:p w14:paraId="08DB0045" w14:textId="1C32D0E0" w:rsidR="000579CC" w:rsidRPr="000579CC" w:rsidRDefault="000579CC" w:rsidP="000579CC">
      <w:pPr>
        <w:shd w:val="clear" w:color="auto" w:fill="D9D9D9" w:themeFill="background1" w:themeFillShade="D9"/>
        <w:autoSpaceDE w:val="0"/>
        <w:autoSpaceDN w:val="0"/>
        <w:adjustRightInd w:val="0"/>
        <w:spacing w:after="120" w:line="276" w:lineRule="auto"/>
        <w:ind w:left="-142" w:firstLine="426"/>
        <w:rPr>
          <w:rFonts w:ascii="Verdana" w:hAnsi="Verdana"/>
          <w:b/>
          <w:bCs/>
          <w:sz w:val="20"/>
          <w:szCs w:val="20"/>
          <w:u w:val="single"/>
        </w:rPr>
      </w:pPr>
      <w:r w:rsidRPr="000579CC">
        <w:rPr>
          <w:rFonts w:ascii="Verdana" w:hAnsi="Verdana"/>
          <w:b/>
          <w:bCs/>
          <w:sz w:val="20"/>
          <w:szCs w:val="20"/>
          <w:u w:val="single"/>
        </w:rPr>
        <w:t xml:space="preserve">Parametry techniczne </w:t>
      </w:r>
      <w:r w:rsidR="00AD7EE0">
        <w:rPr>
          <w:rFonts w:ascii="Verdana" w:hAnsi="Verdana"/>
          <w:b/>
          <w:bCs/>
          <w:sz w:val="20"/>
          <w:szCs w:val="20"/>
          <w:u w:val="single"/>
        </w:rPr>
        <w:t xml:space="preserve">dla </w:t>
      </w:r>
      <w:r w:rsidR="005E10E9">
        <w:rPr>
          <w:rFonts w:ascii="Verdana" w:hAnsi="Verdana"/>
          <w:b/>
          <w:bCs/>
          <w:sz w:val="20"/>
          <w:szCs w:val="20"/>
          <w:u w:val="single"/>
        </w:rPr>
        <w:t>Zadania nr 1 – Ciągnik siodłowy</w:t>
      </w:r>
      <w:r w:rsidRPr="000579CC">
        <w:rPr>
          <w:rFonts w:ascii="Verdana" w:hAnsi="Verdana"/>
          <w:b/>
          <w:bCs/>
          <w:sz w:val="20"/>
          <w:szCs w:val="20"/>
          <w:u w:val="single"/>
        </w:rPr>
        <w:t>:</w:t>
      </w:r>
    </w:p>
    <w:p w14:paraId="7CF56B03" w14:textId="53546EC5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>
        <w:t>•</w:t>
      </w:r>
      <w:r>
        <w:tab/>
      </w:r>
      <w:r w:rsidRPr="008063A4">
        <w:rPr>
          <w:rFonts w:ascii="Verdana" w:hAnsi="Verdana"/>
          <w:sz w:val="20"/>
          <w:szCs w:val="20"/>
        </w:rPr>
        <w:tab/>
        <w:t xml:space="preserve">Pojazd fabrycznie nowy pochodzący z produkcji seryjnej, nie dopuszcza się prototypu ani pierwszego egzemplarza z serii, rok produkcji: nie starszy niż </w:t>
      </w:r>
      <w:r w:rsidRPr="008063A4">
        <w:rPr>
          <w:rFonts w:ascii="Verdana" w:hAnsi="Verdana"/>
          <w:b/>
          <w:bCs/>
          <w:sz w:val="20"/>
          <w:szCs w:val="20"/>
        </w:rPr>
        <w:t>201</w:t>
      </w:r>
      <w:r w:rsidR="008F013D" w:rsidRPr="008063A4">
        <w:rPr>
          <w:rFonts w:ascii="Verdana" w:hAnsi="Verdana"/>
          <w:b/>
          <w:bCs/>
          <w:sz w:val="20"/>
          <w:szCs w:val="20"/>
        </w:rPr>
        <w:t>9 rok</w:t>
      </w:r>
      <w:r w:rsidRPr="008063A4">
        <w:rPr>
          <w:rFonts w:ascii="Verdana" w:hAnsi="Verdana"/>
          <w:sz w:val="20"/>
          <w:szCs w:val="20"/>
        </w:rPr>
        <w:t xml:space="preserve">, </w:t>
      </w:r>
    </w:p>
    <w:p w14:paraId="6E1757C2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typ nadwozia: ciągnik siodłowy,</w:t>
      </w:r>
    </w:p>
    <w:p w14:paraId="108EAF7B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konfiguracja osi: 4 x 2, koła bliźniacze na osi tylnej,</w:t>
      </w:r>
    </w:p>
    <w:p w14:paraId="4CEEBADA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Techniczne DMC zespołu pojazdów minimum 42,0 tony</w:t>
      </w:r>
    </w:p>
    <w:p w14:paraId="7D832DBC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Dopuszczalna masa całkowita (DMC) 18 ton</w:t>
      </w:r>
    </w:p>
    <w:p w14:paraId="2C7E7EC2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Ruch prawostronny, kierownica po lewej stronie</w:t>
      </w:r>
    </w:p>
    <w:p w14:paraId="0BD19CE4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Zastosowanie - ruch krajowy w większości lokalny,</w:t>
      </w:r>
    </w:p>
    <w:p w14:paraId="037C8417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Rozstaw osi max 3800 mm,</w:t>
      </w:r>
    </w:p>
    <w:p w14:paraId="5AE40EBE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lastRenderedPageBreak/>
        <w:t>•</w:t>
      </w:r>
      <w:r w:rsidRPr="008063A4">
        <w:rPr>
          <w:rFonts w:ascii="Verdana" w:hAnsi="Verdana"/>
          <w:sz w:val="20"/>
          <w:szCs w:val="20"/>
        </w:rPr>
        <w:tab/>
        <w:t>Całkowita długość pojazdu max 6180 mm,</w:t>
      </w:r>
    </w:p>
    <w:p w14:paraId="7A166530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Maksymalna wysokość zewnętrzna bez obciążenia – 4000 mm</w:t>
      </w:r>
    </w:p>
    <w:p w14:paraId="4834DE4B" w14:textId="751266D0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kabina dwuosobowa, z minimum 1 leżanką,</w:t>
      </w:r>
    </w:p>
    <w:p w14:paraId="2F40C6D4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kabina wyposażona w  gniazda 24 V min 1 szt., gniazdo 12 V min. 1 szt., uchwyt na butelki, oświetlenie wewnętrzne,</w:t>
      </w:r>
    </w:p>
    <w:p w14:paraId="631875DA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złącze pneumatyczne w kabinie kierowcy, pistolet na powietrze z elastycznym przewodem,</w:t>
      </w:r>
    </w:p>
    <w:p w14:paraId="3C6E06EF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schowki nad szybą przednią,</w:t>
      </w:r>
    </w:p>
    <w:p w14:paraId="640CD763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fotel kierowcy amortyzowany, z regulacją oparcia i siedziska, dodatkowo z podłokietnikiem,</w:t>
      </w:r>
    </w:p>
    <w:p w14:paraId="5BAFE5A0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kabina kolor biały,  wyposażona w elektrycznie opuszczane szyby boczne, </w:t>
      </w:r>
    </w:p>
    <w:p w14:paraId="06092437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boczna roleta przeciwsłoneczne po stronie kierowcy,</w:t>
      </w:r>
    </w:p>
    <w:p w14:paraId="27BEF37A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tylna ściana kabiny bez okna,</w:t>
      </w:r>
    </w:p>
    <w:p w14:paraId="638F4A36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wywietrznik dachowy,</w:t>
      </w:r>
    </w:p>
    <w:p w14:paraId="0B1EF0FB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gumowe dywaniki podłogowe oraz pokrowce na siedzenia,</w:t>
      </w:r>
    </w:p>
    <w:p w14:paraId="3D0F8E39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zdalnie sterowany zamek centralny,</w:t>
      </w:r>
    </w:p>
    <w:p w14:paraId="18CFEDA9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schowki z obu stron na zewnątrz kabiny,</w:t>
      </w:r>
    </w:p>
    <w:p w14:paraId="7BDD34C6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pomost roboczy za kabiną </w:t>
      </w:r>
    </w:p>
    <w:p w14:paraId="703E7B99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lusterka zewnętrzne, ogrzewane regulowane elektrycznie</w:t>
      </w:r>
    </w:p>
    <w:p w14:paraId="28189D89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dodatkowe lusterka przy krawężnikowe i manewrowe</w:t>
      </w:r>
    </w:p>
    <w:p w14:paraId="53605B79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klimatyzacja,</w:t>
      </w:r>
    </w:p>
    <w:p w14:paraId="32A20E78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ogrzewanie postojowe lub ogrzewanie kabiny kierowcy z funkcją ogrzewania postojowego</w:t>
      </w:r>
    </w:p>
    <w:p w14:paraId="0E11DF73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manualna pompa podnoszenia kabiny</w:t>
      </w:r>
    </w:p>
    <w:p w14:paraId="5EB5E7B0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kierownica wielofunkcyjna z opcją tempomatu</w:t>
      </w:r>
    </w:p>
    <w:p w14:paraId="03862B86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kolumna kierownicy regulowana w minimum dwóch płaszczyznach</w:t>
      </w:r>
    </w:p>
    <w:p w14:paraId="4D406C53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komputer pokładowy ze sterowaniem w desce rozdzielczej, wyświetlane komunikaty w języku polskim,</w:t>
      </w:r>
    </w:p>
    <w:p w14:paraId="3B889248" w14:textId="277C4D9C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oświetlenie zewnętrzne zgodne z obowiązującymi przepisami a w tym: światła do jazdy dziennej, światła przeciwmgielne przednie, dodatkowo minimum 1 lampa robocz</w:t>
      </w:r>
      <w:r w:rsidR="00D15F8A" w:rsidRPr="008063A4">
        <w:rPr>
          <w:rFonts w:ascii="Verdana" w:hAnsi="Verdana"/>
          <w:sz w:val="20"/>
          <w:szCs w:val="20"/>
        </w:rPr>
        <w:t>a</w:t>
      </w:r>
      <w:r w:rsidRPr="008063A4">
        <w:rPr>
          <w:rFonts w:ascii="Verdana" w:hAnsi="Verdana"/>
          <w:sz w:val="20"/>
          <w:szCs w:val="20"/>
        </w:rPr>
        <w:t xml:space="preserve"> z tyłu kabiny,</w:t>
      </w:r>
    </w:p>
    <w:p w14:paraId="01609DBD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belka przeciw najazdowa przednia,</w:t>
      </w:r>
    </w:p>
    <w:p w14:paraId="72901D5F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wspomaganie układu kierowniczego</w:t>
      </w:r>
    </w:p>
    <w:p w14:paraId="1DC3AAD1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zawieszenie tylne pneumatyczne</w:t>
      </w:r>
    </w:p>
    <w:p w14:paraId="767CE91E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nośność przedniego zawieszenia min. 7500 kg</w:t>
      </w:r>
    </w:p>
    <w:p w14:paraId="310811E5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nośność tylnego zawieszenia min. 11500 kg</w:t>
      </w:r>
    </w:p>
    <w:p w14:paraId="1DA34A8C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opony klasy </w:t>
      </w:r>
      <w:proofErr w:type="spellStart"/>
      <w:r w:rsidRPr="008063A4">
        <w:rPr>
          <w:rFonts w:ascii="Verdana" w:hAnsi="Verdana"/>
          <w:sz w:val="20"/>
          <w:szCs w:val="20"/>
        </w:rPr>
        <w:t>premium</w:t>
      </w:r>
      <w:proofErr w:type="spellEnd"/>
      <w:r w:rsidRPr="008063A4">
        <w:rPr>
          <w:rFonts w:ascii="Verdana" w:hAnsi="Verdana"/>
          <w:sz w:val="20"/>
          <w:szCs w:val="20"/>
        </w:rPr>
        <w:t xml:space="preserve"> przednie i tylne R22.5 315/70 typ bieżnika szosowy, felgi stalowe</w:t>
      </w:r>
    </w:p>
    <w:p w14:paraId="1C6F93DC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2 x koło zapasowe osi przedniej (luzem),</w:t>
      </w:r>
    </w:p>
    <w:p w14:paraId="7F881ED5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system antyblokujący ABS</w:t>
      </w:r>
    </w:p>
    <w:p w14:paraId="2413CF43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system kontroli trakcji ESP</w:t>
      </w:r>
    </w:p>
    <w:p w14:paraId="2702F6D0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system wspomagania ruszania na wzniesieniu</w:t>
      </w:r>
    </w:p>
    <w:p w14:paraId="37C34941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blokada mechanizmu różnicowego tylnej osi,</w:t>
      </w:r>
    </w:p>
    <w:p w14:paraId="59DE0539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hamulce tarczowe osi przedniej i tylnej</w:t>
      </w:r>
    </w:p>
    <w:p w14:paraId="357B47E8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hamulec postojowy,</w:t>
      </w:r>
    </w:p>
    <w:p w14:paraId="55824DD8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sygnał dźwiękowy cofania,</w:t>
      </w:r>
    </w:p>
    <w:p w14:paraId="02F14B03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układ stabilizujący tor jazdy</w:t>
      </w:r>
    </w:p>
    <w:p w14:paraId="7DD76902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tempomat</w:t>
      </w:r>
    </w:p>
    <w:p w14:paraId="4BE47767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</w:r>
      <w:proofErr w:type="spellStart"/>
      <w:r w:rsidRPr="008063A4">
        <w:rPr>
          <w:rFonts w:ascii="Verdana" w:hAnsi="Verdana"/>
          <w:sz w:val="20"/>
          <w:szCs w:val="20"/>
        </w:rPr>
        <w:t>immobilizer</w:t>
      </w:r>
      <w:proofErr w:type="spellEnd"/>
      <w:r w:rsidRPr="008063A4">
        <w:rPr>
          <w:rFonts w:ascii="Verdana" w:hAnsi="Verdana"/>
          <w:sz w:val="20"/>
          <w:szCs w:val="20"/>
        </w:rPr>
        <w:t>, 2 kluczyki z funkcją pilota do sterowania centralnym zamkiem,</w:t>
      </w:r>
    </w:p>
    <w:p w14:paraId="16C576C6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zbiornik paliwa aluminiowy, min.  380 1.</w:t>
      </w:r>
    </w:p>
    <w:p w14:paraId="306A40EE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filtr paliwa z separatorem wody,</w:t>
      </w:r>
    </w:p>
    <w:p w14:paraId="7749AA5F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zbiornik </w:t>
      </w:r>
      <w:proofErr w:type="spellStart"/>
      <w:r w:rsidRPr="008063A4">
        <w:rPr>
          <w:rFonts w:ascii="Verdana" w:hAnsi="Verdana"/>
          <w:sz w:val="20"/>
          <w:szCs w:val="20"/>
        </w:rPr>
        <w:t>AdBlue</w:t>
      </w:r>
      <w:proofErr w:type="spellEnd"/>
      <w:r w:rsidRPr="008063A4">
        <w:rPr>
          <w:rFonts w:ascii="Verdana" w:hAnsi="Verdana"/>
          <w:sz w:val="20"/>
          <w:szCs w:val="20"/>
        </w:rPr>
        <w:t xml:space="preserve"> (jeżeli jest wymagany) podgrzewany min. 50 l.</w:t>
      </w:r>
    </w:p>
    <w:p w14:paraId="6019FC64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korki wlewu z kluczykami</w:t>
      </w:r>
    </w:p>
    <w:p w14:paraId="5FF46829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wyjścia elektryczne, pneumatyczne i hydrauliczne dostosowane do obsługi naczepy typu ruchoma podłoga, wanna samowyładowcza.</w:t>
      </w:r>
    </w:p>
    <w:p w14:paraId="3E4CD2F3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silnik o pojemności min 10,6 l.</w:t>
      </w:r>
    </w:p>
    <w:p w14:paraId="244576E4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Moc silnika min. 420 KM</w:t>
      </w:r>
    </w:p>
    <w:p w14:paraId="17EECEAA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lastRenderedPageBreak/>
        <w:t>•</w:t>
      </w:r>
      <w:r w:rsidRPr="008063A4">
        <w:rPr>
          <w:rFonts w:ascii="Verdana" w:hAnsi="Verdana"/>
          <w:sz w:val="20"/>
          <w:szCs w:val="20"/>
        </w:rPr>
        <w:tab/>
        <w:t>spełniający normy emisji min EURO 6</w:t>
      </w:r>
    </w:p>
    <w:p w14:paraId="3F7B0E53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hamulec silnikowy</w:t>
      </w:r>
    </w:p>
    <w:p w14:paraId="6EE15353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gwarancja rozruchu przy temperaturze otoczenia do -20 </w:t>
      </w:r>
      <w:proofErr w:type="spellStart"/>
      <w:r w:rsidRPr="008063A4">
        <w:rPr>
          <w:rFonts w:ascii="Verdana" w:hAnsi="Verdana"/>
          <w:sz w:val="20"/>
          <w:szCs w:val="20"/>
        </w:rPr>
        <w:t>st.C</w:t>
      </w:r>
      <w:proofErr w:type="spellEnd"/>
    </w:p>
    <w:p w14:paraId="55469ACD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skrzynia biegów z zautomatyzowanym systemem zmiany biegów, umożliwiającą ręczny wybór przełożenia, ze zmiennymi trybami pracy skrzyni, pozbawiona pedału sprzęgła,</w:t>
      </w:r>
    </w:p>
    <w:p w14:paraId="10AD89DC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siatka ochronna przeciw owadom, przed chłodnicą,</w:t>
      </w:r>
    </w:p>
    <w:p w14:paraId="6C8E7929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przystawka odbioru mocy, wraz z układem hydraulicznym i zbiornikiem oleju do napędu naczep typu ruchoma podłoga lub wanna </w:t>
      </w:r>
    </w:p>
    <w:p w14:paraId="30CB1B99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Komplet przewodów elektrycznych, pneumatycznych i hydraulicznych, szybkozłączy, niezbędnych do spięcia ciągnika z naczepą (wraz z niezbędną obrotową prowadnicą do przewodów, zabezpieczającą przewody przed uszkodzeniem podczas użytkowania, podłączenie przewodów w naczepie na ścianie frontowej, przewody hydrauliczne skierowane w górę)</w:t>
      </w:r>
    </w:p>
    <w:p w14:paraId="7AEE803D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położenie siodła standard EU</w:t>
      </w:r>
    </w:p>
    <w:p w14:paraId="2ABAA530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wysokość siodła 1150 mm, dostosowane do sworznia zaczepowego 2 calowego</w:t>
      </w:r>
    </w:p>
    <w:p w14:paraId="555FF42F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klin pod koła z uchwytem</w:t>
      </w:r>
    </w:p>
    <w:p w14:paraId="5D278F6E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spojler dachowy regulowany do wielkości naczepy (w kolorze kabiny - kolor biały)</w:t>
      </w:r>
    </w:p>
    <w:p w14:paraId="51B65F6D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radio FM CD/USB, możliwość podłączenia telefonu,</w:t>
      </w:r>
    </w:p>
    <w:p w14:paraId="5C77CB16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CB Radio wraz z instalacją antenową</w:t>
      </w:r>
    </w:p>
    <w:p w14:paraId="7AB6F9CF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Gaśnica min. 2 kg środka gaśniczego</w:t>
      </w:r>
    </w:p>
    <w:p w14:paraId="589A6CD7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trójkąt ostrzegawczy, apteczka,</w:t>
      </w:r>
    </w:p>
    <w:p w14:paraId="374E4AA6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przenośna lampa ostrzegawcza,</w:t>
      </w:r>
    </w:p>
    <w:p w14:paraId="51929447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oznakowanie pojazdu – tablica zamykana z napisem ODPADY, zgodna ze wzorem i umieszczona zgodnie z aktualnymi przepisami</w:t>
      </w:r>
    </w:p>
    <w:p w14:paraId="7F4F36B0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podnośnik hydrauliczny 12 t.</w:t>
      </w:r>
    </w:p>
    <w:p w14:paraId="1CF20868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zestaw narzędzi niezbędny do codziennej obsługi pojazdu (w tym wymiany koła)</w:t>
      </w:r>
    </w:p>
    <w:p w14:paraId="0C394B09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przewód do pompowania kół</w:t>
      </w:r>
    </w:p>
    <w:p w14:paraId="0D00562A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tachograf cyfrowy</w:t>
      </w:r>
    </w:p>
    <w:p w14:paraId="60F63E15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montowany hak holowniczy przedni</w:t>
      </w:r>
    </w:p>
    <w:p w14:paraId="61B887A4" w14:textId="77777777" w:rsidR="005A6648" w:rsidRPr="008063A4" w:rsidRDefault="005A6648" w:rsidP="005A6648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samochód spełniający wymagania dopuszczenia do poruszania się po drogach publicznych zgodnie z obowiązującymi przepisami ustawy Prawo o Ruchu Drogowym</w:t>
      </w:r>
    </w:p>
    <w:p w14:paraId="7F387A83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instrukcja obsługi w języku polskim</w:t>
      </w:r>
    </w:p>
    <w:p w14:paraId="34C0EEEC" w14:textId="77777777" w:rsidR="005A6648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świadectwo zgodności CE oraz homologacja,</w:t>
      </w:r>
    </w:p>
    <w:p w14:paraId="56DDB061" w14:textId="689AACF9" w:rsidR="000D17D7" w:rsidRPr="008063A4" w:rsidRDefault="005A6648" w:rsidP="005A6648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komplet dokumentacji niezbędny do użytkowania pojazdu na drogach publicznych</w:t>
      </w:r>
    </w:p>
    <w:p w14:paraId="11C45D58" w14:textId="77777777" w:rsidR="00507CD5" w:rsidRDefault="00507CD5"/>
    <w:p w14:paraId="353DC639" w14:textId="514B6DC2" w:rsidR="00507CD5" w:rsidRPr="000579CC" w:rsidRDefault="000579CC" w:rsidP="000579CC">
      <w:pPr>
        <w:shd w:val="clear" w:color="auto" w:fill="D9D9D9" w:themeFill="background1" w:themeFillShade="D9"/>
        <w:ind w:left="426" w:hanging="42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</w:t>
      </w:r>
      <w:r w:rsidR="00507CD5" w:rsidRPr="000579CC">
        <w:rPr>
          <w:rFonts w:ascii="Verdana" w:hAnsi="Verdana"/>
          <w:b/>
          <w:sz w:val="20"/>
        </w:rPr>
        <w:t>Dokumenty dostarczane wraz z pojazd</w:t>
      </w:r>
      <w:r w:rsidR="005A6648">
        <w:rPr>
          <w:rFonts w:ascii="Verdana" w:hAnsi="Verdana"/>
          <w:b/>
          <w:sz w:val="20"/>
        </w:rPr>
        <w:t>em</w:t>
      </w:r>
    </w:p>
    <w:p w14:paraId="1DEA369A" w14:textId="77777777" w:rsidR="000579CC" w:rsidRDefault="000579CC" w:rsidP="000579CC">
      <w:pPr>
        <w:spacing w:line="276" w:lineRule="auto"/>
        <w:ind w:left="567"/>
        <w:rPr>
          <w:rFonts w:ascii="Verdana" w:hAnsi="Verdana"/>
          <w:sz w:val="20"/>
        </w:rPr>
      </w:pPr>
    </w:p>
    <w:p w14:paraId="3D3D66C5" w14:textId="77777777" w:rsidR="00507CD5" w:rsidRPr="000579CC" w:rsidRDefault="00507CD5" w:rsidP="000579CC">
      <w:pPr>
        <w:spacing w:line="276" w:lineRule="auto"/>
        <w:ind w:left="567"/>
        <w:rPr>
          <w:rFonts w:ascii="Verdana" w:hAnsi="Verdana"/>
          <w:sz w:val="20"/>
        </w:rPr>
      </w:pPr>
      <w:r w:rsidRPr="000579CC">
        <w:rPr>
          <w:rFonts w:ascii="Verdana" w:hAnsi="Verdana"/>
          <w:sz w:val="20"/>
        </w:rPr>
        <w:t>- instrukcja obsługi</w:t>
      </w:r>
    </w:p>
    <w:p w14:paraId="779C6F93" w14:textId="55D59D97" w:rsidR="00507CD5" w:rsidRDefault="00507CD5" w:rsidP="000579CC">
      <w:pPr>
        <w:spacing w:line="276" w:lineRule="auto"/>
        <w:ind w:left="567"/>
        <w:rPr>
          <w:rFonts w:ascii="Verdana" w:hAnsi="Verdana"/>
          <w:sz w:val="20"/>
        </w:rPr>
      </w:pPr>
      <w:r w:rsidRPr="000579CC">
        <w:rPr>
          <w:rFonts w:ascii="Verdana" w:hAnsi="Verdana"/>
          <w:sz w:val="20"/>
        </w:rPr>
        <w:t>- książka gwarancyjna</w:t>
      </w:r>
    </w:p>
    <w:p w14:paraId="547E5F7D" w14:textId="0F220F30" w:rsidR="00AD7EE0" w:rsidRDefault="00AD7EE0" w:rsidP="00AD7EE0">
      <w:pPr>
        <w:spacing w:line="276" w:lineRule="auto"/>
        <w:rPr>
          <w:rFonts w:ascii="Verdana" w:hAnsi="Verdana"/>
          <w:sz w:val="20"/>
        </w:rPr>
      </w:pPr>
      <w:bookmarkStart w:id="0" w:name="_GoBack"/>
      <w:bookmarkEnd w:id="0"/>
    </w:p>
    <w:p w14:paraId="1BF8CA5B" w14:textId="4D9B31E3" w:rsidR="00AD7EE0" w:rsidRPr="000579CC" w:rsidRDefault="00AD7EE0" w:rsidP="00AD7EE0">
      <w:pPr>
        <w:shd w:val="clear" w:color="auto" w:fill="D9D9D9" w:themeFill="background1" w:themeFillShade="D9"/>
        <w:autoSpaceDE w:val="0"/>
        <w:autoSpaceDN w:val="0"/>
        <w:adjustRightInd w:val="0"/>
        <w:spacing w:after="120" w:line="276" w:lineRule="auto"/>
        <w:ind w:left="-142" w:firstLine="426"/>
        <w:rPr>
          <w:rFonts w:ascii="Verdana" w:hAnsi="Verdana"/>
          <w:b/>
          <w:bCs/>
          <w:sz w:val="20"/>
          <w:szCs w:val="20"/>
          <w:u w:val="single"/>
        </w:rPr>
      </w:pPr>
      <w:r w:rsidRPr="000579CC">
        <w:rPr>
          <w:rFonts w:ascii="Verdana" w:hAnsi="Verdana"/>
          <w:b/>
          <w:bCs/>
          <w:sz w:val="20"/>
          <w:szCs w:val="20"/>
          <w:u w:val="single"/>
        </w:rPr>
        <w:t xml:space="preserve">Parametry techniczne </w:t>
      </w:r>
      <w:r w:rsidR="005E10E9">
        <w:rPr>
          <w:rFonts w:ascii="Verdana" w:hAnsi="Verdana"/>
          <w:b/>
          <w:bCs/>
          <w:sz w:val="20"/>
          <w:szCs w:val="20"/>
          <w:u w:val="single"/>
        </w:rPr>
        <w:t>dla Zadania nr 2 – Naczepa typu wywrotka</w:t>
      </w:r>
      <w:r w:rsidRPr="000579CC">
        <w:rPr>
          <w:rFonts w:ascii="Verdana" w:hAnsi="Verdana"/>
          <w:b/>
          <w:bCs/>
          <w:sz w:val="20"/>
          <w:szCs w:val="20"/>
          <w:u w:val="single"/>
        </w:rPr>
        <w:t>:</w:t>
      </w:r>
    </w:p>
    <w:p w14:paraId="1EF4E166" w14:textId="5DD2595E" w:rsidR="005E10E9" w:rsidRPr="008063A4" w:rsidRDefault="005E10E9" w:rsidP="005E10E9">
      <w:pPr>
        <w:pStyle w:val="Akapitzlist"/>
        <w:numPr>
          <w:ilvl w:val="0"/>
          <w:numId w:val="5"/>
        </w:numPr>
        <w:ind w:left="709" w:hanging="709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naczepa fabrycznie nowa, rok produkcji 2020, naczepa pochodząca z produkcji seryjnej, nie dopuszcza się prototypu ani pierwszego egzemplarza z serii.</w:t>
      </w:r>
    </w:p>
    <w:p w14:paraId="3377BA22" w14:textId="77777777" w:rsidR="005E10E9" w:rsidRPr="008063A4" w:rsidRDefault="005E10E9" w:rsidP="005E10E9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naczepa spełniająca wymagania dopuszczenia do poruszania się po drogach publicznych zgodnie z obowiązującymi przepisami ustawy Prawo o Ruchu Drogowym</w:t>
      </w:r>
    </w:p>
    <w:p w14:paraId="1319EAB2" w14:textId="063C81F4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typ naczepy – wywrotka</w:t>
      </w:r>
    </w:p>
    <w:p w14:paraId="5A522BAE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</w:p>
    <w:p w14:paraId="2979EFC8" w14:textId="1D629B56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Dane techniczne:</w:t>
      </w:r>
    </w:p>
    <w:p w14:paraId="6AEE0602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</w:p>
    <w:p w14:paraId="45F09CE1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wysokość siodła 1150mm</w:t>
      </w:r>
    </w:p>
    <w:p w14:paraId="3ABF39AF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>
        <w:t>•</w:t>
      </w:r>
      <w:r>
        <w:tab/>
      </w:r>
      <w:r w:rsidRPr="008063A4">
        <w:rPr>
          <w:rFonts w:ascii="Verdana" w:hAnsi="Verdana"/>
          <w:sz w:val="20"/>
          <w:szCs w:val="20"/>
        </w:rPr>
        <w:t>sworzeń zaczepowy – 2 calowy</w:t>
      </w:r>
    </w:p>
    <w:p w14:paraId="5514AF29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DMC administracyjne pojazdu 35 500 kg – 36 000 kg</w:t>
      </w:r>
    </w:p>
    <w:p w14:paraId="1590A7C4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Pojemność ładunkowa min. 54 m3</w:t>
      </w:r>
    </w:p>
    <w:p w14:paraId="6980C4F2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lastRenderedPageBreak/>
        <w:t>•</w:t>
      </w:r>
      <w:r w:rsidRPr="008063A4">
        <w:rPr>
          <w:rFonts w:ascii="Verdana" w:hAnsi="Verdana"/>
          <w:sz w:val="20"/>
          <w:szCs w:val="20"/>
        </w:rPr>
        <w:tab/>
        <w:t>Długość ładunkowa max: 9800 mm</w:t>
      </w:r>
    </w:p>
    <w:p w14:paraId="0C106157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Wysokość całkowita max; 3900 mm</w:t>
      </w:r>
    </w:p>
    <w:p w14:paraId="6B730FE2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Ładowność min 26 700 kg,</w:t>
      </w:r>
    </w:p>
    <w:p w14:paraId="383543AB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Nacisk na osie: 9000 kg/oś</w:t>
      </w:r>
    </w:p>
    <w:p w14:paraId="6E71C69E" w14:textId="77777777" w:rsidR="005E10E9" w:rsidRPr="008063A4" w:rsidRDefault="005E10E9" w:rsidP="005E10E9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Podwozie 3-osiowe, koła 6 szt., R22,5 385/65, felgi aluminiowe lub stalowe, opony klasy </w:t>
      </w:r>
      <w:proofErr w:type="spellStart"/>
      <w:r w:rsidRPr="008063A4">
        <w:rPr>
          <w:rFonts w:ascii="Verdana" w:hAnsi="Verdana"/>
          <w:sz w:val="20"/>
          <w:szCs w:val="20"/>
        </w:rPr>
        <w:t>premium</w:t>
      </w:r>
      <w:proofErr w:type="spellEnd"/>
      <w:r w:rsidRPr="008063A4">
        <w:rPr>
          <w:rFonts w:ascii="Verdana" w:hAnsi="Verdana"/>
          <w:sz w:val="20"/>
          <w:szCs w:val="20"/>
        </w:rPr>
        <w:t>,</w:t>
      </w:r>
    </w:p>
    <w:p w14:paraId="1DDD90E3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2 kosze na koła zapasowe lub podwójny kosz aluminiowy do koła zapasowego,</w:t>
      </w:r>
    </w:p>
    <w:p w14:paraId="580C271C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2 x koło zapasowe naczepy (z oponami jak w naczepie),</w:t>
      </w:r>
    </w:p>
    <w:p w14:paraId="6545446C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Zderzak tylny aluminiowy z fartuchem,</w:t>
      </w:r>
    </w:p>
    <w:p w14:paraId="2D5EC89D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Rama stalowa</w:t>
      </w:r>
    </w:p>
    <w:p w14:paraId="2842FFA9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Zabezpieczenia przed bocznym wjazdem</w:t>
      </w:r>
    </w:p>
    <w:p w14:paraId="2D56BAF5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Nogi podporowe salowe, mechaniczne</w:t>
      </w:r>
    </w:p>
    <w:p w14:paraId="734F0432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Hak holowniczy</w:t>
      </w:r>
    </w:p>
    <w:p w14:paraId="3960DF09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Kolor ramy – grafit lub czarny</w:t>
      </w:r>
    </w:p>
    <w:p w14:paraId="54593343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Kolor skrzyni ładunkowej – szary</w:t>
      </w:r>
    </w:p>
    <w:p w14:paraId="7D1066C1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Zawieszenie pneumatyczne</w:t>
      </w:r>
    </w:p>
    <w:p w14:paraId="7942FD03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Hamulce tarczowe</w:t>
      </w:r>
    </w:p>
    <w:p w14:paraId="19F14285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przednia oś podnoszona automatycznie</w:t>
      </w:r>
    </w:p>
    <w:p w14:paraId="5791A77B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zawór poziomowania skrzyni ładunkowej do rampy</w:t>
      </w:r>
    </w:p>
    <w:p w14:paraId="09D2F83F" w14:textId="77777777" w:rsidR="005E10E9" w:rsidRPr="008063A4" w:rsidRDefault="005E10E9" w:rsidP="005E10E9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dwuobwodowy układ hamulcowy z automatyczną regulacją siły hamowania w zależności od obciążenia naczepy. Hamulec postojowy z akumulatorem sprężynowym</w:t>
      </w:r>
    </w:p>
    <w:p w14:paraId="7D8A4533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kliny pod koła – 2 szt.</w:t>
      </w:r>
    </w:p>
    <w:p w14:paraId="3C8DBE32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przyłącze hamulców montowane z przodu ramy</w:t>
      </w:r>
    </w:p>
    <w:p w14:paraId="24C669FE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układ bezpieczeństwa EBS z elektronicznym systemem stabilizacji jazdy</w:t>
      </w:r>
    </w:p>
    <w:p w14:paraId="6ADD0957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układ elektryczny – 24 </w:t>
      </w:r>
      <w:proofErr w:type="spellStart"/>
      <w:r w:rsidRPr="008063A4">
        <w:rPr>
          <w:rFonts w:ascii="Verdana" w:hAnsi="Verdana"/>
          <w:sz w:val="20"/>
          <w:szCs w:val="20"/>
        </w:rPr>
        <w:t>voltowa</w:t>
      </w:r>
      <w:proofErr w:type="spellEnd"/>
      <w:r w:rsidRPr="008063A4">
        <w:rPr>
          <w:rFonts w:ascii="Verdana" w:hAnsi="Verdana"/>
          <w:sz w:val="20"/>
          <w:szCs w:val="20"/>
        </w:rPr>
        <w:t xml:space="preserve"> instalacja,</w:t>
      </w:r>
    </w:p>
    <w:p w14:paraId="3CBC472A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2 gniazda 7 </w:t>
      </w:r>
      <w:proofErr w:type="spellStart"/>
      <w:r w:rsidRPr="008063A4">
        <w:rPr>
          <w:rFonts w:ascii="Verdana" w:hAnsi="Verdana"/>
          <w:sz w:val="20"/>
          <w:szCs w:val="20"/>
        </w:rPr>
        <w:t>pinowe</w:t>
      </w:r>
      <w:proofErr w:type="spellEnd"/>
      <w:r w:rsidRPr="008063A4">
        <w:rPr>
          <w:rFonts w:ascii="Verdana" w:hAnsi="Verdana"/>
          <w:sz w:val="20"/>
          <w:szCs w:val="20"/>
        </w:rPr>
        <w:t xml:space="preserve"> zgodne z normą DIN ISO 1185 i 3731</w:t>
      </w:r>
    </w:p>
    <w:p w14:paraId="1E02FA24" w14:textId="77777777" w:rsidR="005E10E9" w:rsidRPr="008063A4" w:rsidRDefault="005E10E9" w:rsidP="005E10E9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Oświetlenie, tablice i oznaczenie odblaskowe zgodne z aktualnie obowiązującymi przepisami ruchu drogowego</w:t>
      </w:r>
    </w:p>
    <w:p w14:paraId="7342EF6C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Przyłącze elektryczne z przodu ramy</w:t>
      </w:r>
    </w:p>
    <w:p w14:paraId="69E7F2D9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Boczne lampy pod skrzynią ładunkową min 2 szt.</w:t>
      </w:r>
    </w:p>
    <w:p w14:paraId="025C6F57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Siłownik hydrauliczny</w:t>
      </w:r>
    </w:p>
    <w:p w14:paraId="2C320782" w14:textId="07BA654A" w:rsidR="005E10E9" w:rsidRPr="008063A4" w:rsidRDefault="005E10E9" w:rsidP="00447BE6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Mulda wykonana ze stali o podwyższonej ścieralności (odpowiadająca jakości minimum HARDOX 450), żebrowana skośnie zewnętrzne, ściany wewnętrzne płaskie,</w:t>
      </w:r>
    </w:p>
    <w:p w14:paraId="1656C698" w14:textId="77777777" w:rsidR="005E10E9" w:rsidRPr="008063A4" w:rsidRDefault="005E10E9" w:rsidP="005E10E9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Ściany boczne z blachy o podwyższonej ścieralności (odpowiadająca jakości minimum HARDOX 450), o grubości 3 mm, </w:t>
      </w:r>
    </w:p>
    <w:p w14:paraId="1A0D69D2" w14:textId="77777777" w:rsidR="005E10E9" w:rsidRPr="008063A4" w:rsidRDefault="005E10E9" w:rsidP="005E10E9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Podłoga z blachy o podwyższonej ścieralności (odpowiadająca jakości minimum HARDOX 450), o grubości 4 mm</w:t>
      </w:r>
    </w:p>
    <w:p w14:paraId="047FC045" w14:textId="5DE910C7" w:rsidR="00447BE6" w:rsidRPr="008063A4" w:rsidRDefault="005E10E9" w:rsidP="00447BE6">
      <w:pPr>
        <w:ind w:left="705" w:hanging="705"/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 xml:space="preserve">Tylne zamknięcie </w:t>
      </w:r>
      <w:r w:rsidR="00447BE6" w:rsidRPr="008063A4">
        <w:rPr>
          <w:rFonts w:ascii="Verdana" w:hAnsi="Verdana"/>
          <w:sz w:val="20"/>
          <w:szCs w:val="20"/>
        </w:rPr>
        <w:t>typu klapo-</w:t>
      </w:r>
      <w:r w:rsidRPr="008063A4">
        <w:rPr>
          <w:rFonts w:ascii="Verdana" w:hAnsi="Verdana"/>
          <w:sz w:val="20"/>
          <w:szCs w:val="20"/>
        </w:rPr>
        <w:t xml:space="preserve">drzwi stalowe z zamknięciem kontenerowym </w:t>
      </w:r>
      <w:r w:rsidR="00447BE6" w:rsidRPr="008063A4">
        <w:rPr>
          <w:rFonts w:ascii="Verdana" w:hAnsi="Verdana"/>
          <w:sz w:val="20"/>
          <w:szCs w:val="20"/>
        </w:rPr>
        <w:t>z możliwością demontażu</w:t>
      </w:r>
      <w:r w:rsidRPr="008063A4">
        <w:rPr>
          <w:rFonts w:ascii="Verdana" w:hAnsi="Verdana"/>
          <w:sz w:val="20"/>
          <w:szCs w:val="20"/>
        </w:rPr>
        <w:t xml:space="preserve"> górnej belki</w:t>
      </w:r>
    </w:p>
    <w:p w14:paraId="3D955EFE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Na przedniej ścianie pomost roboczy,</w:t>
      </w:r>
    </w:p>
    <w:p w14:paraId="266A0A1F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Plandeka z napinaczami zawijana zakończona korbą z przodu zapinana na pasy</w:t>
      </w:r>
    </w:p>
    <w:p w14:paraId="4D13048D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Kolor plandeki – szary</w:t>
      </w:r>
    </w:p>
    <w:p w14:paraId="6DA28563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Wewnątrz skrzyni trzy poprzeczki ruchome, demontowane</w:t>
      </w:r>
    </w:p>
    <w:p w14:paraId="0EE423F3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Skrzynka narzędziowa</w:t>
      </w:r>
    </w:p>
    <w:p w14:paraId="6143D3DA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Zbiornik do wody z pojemnikiem na mydło</w:t>
      </w:r>
    </w:p>
    <w:p w14:paraId="02234357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Zawór automatycznego spuszczania powietrza z poduszek do wywrotu</w:t>
      </w:r>
    </w:p>
    <w:p w14:paraId="1DDB1EB9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Manometr ciśnieniowy z przodu ramy od strony kierowcy</w:t>
      </w:r>
    </w:p>
    <w:p w14:paraId="7A3668F0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Gaśnica - min 2kg środka gaśniczego</w:t>
      </w:r>
    </w:p>
    <w:p w14:paraId="1464A5D8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Trójkąt ostrzegawczy</w:t>
      </w:r>
    </w:p>
    <w:p w14:paraId="743AFD3F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•</w:t>
      </w:r>
      <w:r w:rsidRPr="008063A4">
        <w:rPr>
          <w:rFonts w:ascii="Verdana" w:hAnsi="Verdana"/>
          <w:sz w:val="20"/>
          <w:szCs w:val="20"/>
        </w:rPr>
        <w:tab/>
        <w:t>Dokumentacja niezbędna do użytkowania pojazdu w ruchu publiczny,</w:t>
      </w:r>
    </w:p>
    <w:p w14:paraId="1612596B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</w:p>
    <w:p w14:paraId="58FD1757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</w:p>
    <w:p w14:paraId="00754AA9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</w:p>
    <w:p w14:paraId="2EBDF802" w14:textId="6D4EFFA7" w:rsidR="005E10E9" w:rsidRPr="008063A4" w:rsidRDefault="005E10E9" w:rsidP="005E10E9">
      <w:pPr>
        <w:rPr>
          <w:rFonts w:ascii="Verdana" w:hAnsi="Verdana"/>
          <w:b/>
          <w:bCs/>
          <w:sz w:val="20"/>
          <w:szCs w:val="20"/>
        </w:rPr>
      </w:pPr>
      <w:r w:rsidRPr="008063A4">
        <w:rPr>
          <w:rFonts w:ascii="Verdana" w:hAnsi="Verdana"/>
          <w:b/>
          <w:bCs/>
          <w:sz w:val="20"/>
          <w:szCs w:val="20"/>
        </w:rPr>
        <w:t xml:space="preserve">   </w:t>
      </w:r>
      <w:r w:rsidRPr="008063A4">
        <w:rPr>
          <w:rFonts w:ascii="Verdana" w:hAnsi="Verdana"/>
          <w:b/>
          <w:bCs/>
          <w:sz w:val="20"/>
          <w:szCs w:val="20"/>
          <w:highlight w:val="lightGray"/>
        </w:rPr>
        <w:t>Dokumenty dostarczane wraz z naczepą</w:t>
      </w:r>
      <w:r w:rsidRPr="008063A4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</w:t>
      </w:r>
    </w:p>
    <w:p w14:paraId="48E02A90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</w:p>
    <w:p w14:paraId="5ACDA061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lastRenderedPageBreak/>
        <w:t>- instrukcja obsługi</w:t>
      </w:r>
    </w:p>
    <w:p w14:paraId="1D8E851A" w14:textId="77777777" w:rsidR="005E10E9" w:rsidRPr="008063A4" w:rsidRDefault="005E10E9" w:rsidP="005E10E9">
      <w:pPr>
        <w:rPr>
          <w:rFonts w:ascii="Verdana" w:hAnsi="Verdana"/>
          <w:sz w:val="20"/>
          <w:szCs w:val="20"/>
        </w:rPr>
      </w:pPr>
      <w:r w:rsidRPr="008063A4">
        <w:rPr>
          <w:rFonts w:ascii="Verdana" w:hAnsi="Verdana"/>
          <w:sz w:val="20"/>
          <w:szCs w:val="20"/>
        </w:rPr>
        <w:t>- książka gwarancyjna</w:t>
      </w:r>
    </w:p>
    <w:p w14:paraId="47715CB4" w14:textId="77777777" w:rsidR="00507CD5" w:rsidRPr="008063A4" w:rsidRDefault="00507CD5" w:rsidP="00507CD5">
      <w:pPr>
        <w:rPr>
          <w:rFonts w:ascii="Verdana" w:hAnsi="Verdana"/>
          <w:sz w:val="20"/>
          <w:szCs w:val="20"/>
        </w:rPr>
      </w:pPr>
    </w:p>
    <w:p w14:paraId="62FE3A6F" w14:textId="77777777" w:rsidR="00507CD5" w:rsidRPr="008063A4" w:rsidRDefault="00507CD5">
      <w:pPr>
        <w:rPr>
          <w:rFonts w:ascii="Verdana" w:hAnsi="Verdana"/>
          <w:sz w:val="20"/>
          <w:szCs w:val="20"/>
        </w:rPr>
      </w:pPr>
    </w:p>
    <w:sectPr w:rsidR="00507CD5" w:rsidRPr="008063A4" w:rsidSect="00A3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549F48"/>
    <w:multiLevelType w:val="hybridMultilevel"/>
    <w:tmpl w:val="F71A71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18E59"/>
    <w:multiLevelType w:val="hybridMultilevel"/>
    <w:tmpl w:val="17B02C0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8936B4"/>
    <w:multiLevelType w:val="hybridMultilevel"/>
    <w:tmpl w:val="23F4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7C2B"/>
    <w:multiLevelType w:val="hybridMultilevel"/>
    <w:tmpl w:val="2A4C17C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A5303"/>
    <w:multiLevelType w:val="hybridMultilevel"/>
    <w:tmpl w:val="D56E992A"/>
    <w:lvl w:ilvl="0" w:tplc="4CD4CB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1E"/>
    <w:rsid w:val="00002B4E"/>
    <w:rsid w:val="00017E52"/>
    <w:rsid w:val="00023D95"/>
    <w:rsid w:val="000579CC"/>
    <w:rsid w:val="00093AB0"/>
    <w:rsid w:val="000C1A16"/>
    <w:rsid w:val="000D17D7"/>
    <w:rsid w:val="000F71B9"/>
    <w:rsid w:val="00115770"/>
    <w:rsid w:val="002E164F"/>
    <w:rsid w:val="00307141"/>
    <w:rsid w:val="003335BF"/>
    <w:rsid w:val="003D602E"/>
    <w:rsid w:val="00447BE6"/>
    <w:rsid w:val="00476A9F"/>
    <w:rsid w:val="00483E09"/>
    <w:rsid w:val="004F4401"/>
    <w:rsid w:val="00507CD5"/>
    <w:rsid w:val="005A6648"/>
    <w:rsid w:val="005E10E9"/>
    <w:rsid w:val="007079F5"/>
    <w:rsid w:val="00737422"/>
    <w:rsid w:val="00741C17"/>
    <w:rsid w:val="0074795A"/>
    <w:rsid w:val="007975D5"/>
    <w:rsid w:val="00804BFF"/>
    <w:rsid w:val="008063A4"/>
    <w:rsid w:val="00887930"/>
    <w:rsid w:val="008A473F"/>
    <w:rsid w:val="008E3D12"/>
    <w:rsid w:val="008F013D"/>
    <w:rsid w:val="00907BEF"/>
    <w:rsid w:val="009D10C1"/>
    <w:rsid w:val="009E4460"/>
    <w:rsid w:val="00A33D39"/>
    <w:rsid w:val="00AC468E"/>
    <w:rsid w:val="00AD7EE0"/>
    <w:rsid w:val="00B10474"/>
    <w:rsid w:val="00BB3446"/>
    <w:rsid w:val="00BC4077"/>
    <w:rsid w:val="00C1672F"/>
    <w:rsid w:val="00C7263F"/>
    <w:rsid w:val="00C855BD"/>
    <w:rsid w:val="00C91D8C"/>
    <w:rsid w:val="00D15B82"/>
    <w:rsid w:val="00D15F8A"/>
    <w:rsid w:val="00DE0A5B"/>
    <w:rsid w:val="00DE3EF8"/>
    <w:rsid w:val="00EC5465"/>
    <w:rsid w:val="00F6133F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4833"/>
  <w15:docId w15:val="{87719DD4-7152-4271-818B-0C7E154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79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86C5-803B-4CAA-A079-248440D8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Król</dc:creator>
  <cp:lastModifiedBy>Magda</cp:lastModifiedBy>
  <cp:revision>4</cp:revision>
  <cp:lastPrinted>2015-11-24T10:02:00Z</cp:lastPrinted>
  <dcterms:created xsi:type="dcterms:W3CDTF">2020-05-08T14:36:00Z</dcterms:created>
  <dcterms:modified xsi:type="dcterms:W3CDTF">2020-05-20T18:53:00Z</dcterms:modified>
</cp:coreProperties>
</file>